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C" w:rsidRPr="0076456B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 xml:space="preserve">Ramowy program szkolenia </w:t>
      </w:r>
      <w:r w:rsidR="00A60726">
        <w:rPr>
          <w:rFonts w:cs="Arial"/>
          <w:b/>
          <w:bCs/>
          <w:sz w:val="20"/>
          <w:szCs w:val="20"/>
        </w:rPr>
        <w:t>on-line</w:t>
      </w:r>
      <w:r w:rsidR="003E492E" w:rsidRPr="0076456B">
        <w:rPr>
          <w:rFonts w:cs="Arial"/>
          <w:b/>
          <w:bCs/>
          <w:sz w:val="20"/>
          <w:szCs w:val="20"/>
        </w:rPr>
        <w:t xml:space="preserve"> </w:t>
      </w:r>
    </w:p>
    <w:p w:rsidR="009C33C7" w:rsidRPr="0076456B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>w dni</w:t>
      </w:r>
      <w:r w:rsidR="00B26F3D">
        <w:rPr>
          <w:rFonts w:cs="Arial"/>
          <w:b/>
          <w:bCs/>
          <w:sz w:val="20"/>
          <w:szCs w:val="20"/>
        </w:rPr>
        <w:t>u</w:t>
      </w:r>
      <w:r w:rsidRPr="0076456B">
        <w:rPr>
          <w:rFonts w:cs="Arial"/>
          <w:b/>
          <w:bCs/>
          <w:sz w:val="20"/>
          <w:szCs w:val="20"/>
        </w:rPr>
        <w:t xml:space="preserve"> </w:t>
      </w:r>
      <w:r w:rsidR="00B26F3D">
        <w:rPr>
          <w:rFonts w:cs="Arial"/>
          <w:b/>
          <w:bCs/>
          <w:sz w:val="20"/>
          <w:szCs w:val="20"/>
        </w:rPr>
        <w:t>29</w:t>
      </w:r>
      <w:r w:rsidR="003510C9" w:rsidRPr="0076456B">
        <w:rPr>
          <w:rFonts w:cs="Arial"/>
          <w:b/>
          <w:bCs/>
          <w:sz w:val="20"/>
          <w:szCs w:val="20"/>
        </w:rPr>
        <w:t xml:space="preserve"> </w:t>
      </w:r>
      <w:r w:rsidR="00A60726">
        <w:rPr>
          <w:rFonts w:cs="Arial"/>
          <w:b/>
          <w:bCs/>
          <w:sz w:val="20"/>
          <w:szCs w:val="20"/>
        </w:rPr>
        <w:t>maja</w:t>
      </w:r>
      <w:r w:rsidR="003510C9" w:rsidRPr="0076456B">
        <w:rPr>
          <w:rFonts w:cs="Arial"/>
          <w:b/>
          <w:bCs/>
          <w:sz w:val="20"/>
          <w:szCs w:val="20"/>
        </w:rPr>
        <w:t xml:space="preserve"> 2020</w:t>
      </w:r>
      <w:r w:rsidR="00F14362">
        <w:rPr>
          <w:rFonts w:cs="Arial"/>
          <w:b/>
          <w:bCs/>
          <w:sz w:val="20"/>
          <w:szCs w:val="20"/>
        </w:rPr>
        <w:t xml:space="preserve"> </w:t>
      </w:r>
      <w:r w:rsidR="009C33C7" w:rsidRPr="0076456B">
        <w:rPr>
          <w:rFonts w:cs="Arial"/>
          <w:b/>
          <w:bCs/>
          <w:sz w:val="20"/>
          <w:szCs w:val="20"/>
        </w:rPr>
        <w:t>r.</w:t>
      </w:r>
      <w:r w:rsidR="005D1F0B" w:rsidRPr="0076456B">
        <w:rPr>
          <w:rFonts w:cs="Arial"/>
          <w:b/>
          <w:bCs/>
          <w:sz w:val="20"/>
          <w:szCs w:val="20"/>
        </w:rPr>
        <w:t xml:space="preserve">, </w:t>
      </w:r>
      <w:r w:rsidR="009C33C7" w:rsidRPr="0076456B">
        <w:rPr>
          <w:rFonts w:cs="Arial"/>
          <w:b/>
          <w:bCs/>
          <w:sz w:val="20"/>
          <w:szCs w:val="20"/>
        </w:rPr>
        <w:t>pod tytułem</w:t>
      </w:r>
    </w:p>
    <w:p w:rsidR="00B26F3D" w:rsidRPr="004D4420" w:rsidRDefault="00B26F3D" w:rsidP="00B26F3D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11C3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Nadzór nad wyposażeniem W ODNIESIENIU DO WYMAGAŃ ZNOWELIZOWANEJ NORMY PN-EN ISO/IEC 17025:2018-02</w:t>
      </w:r>
    </w:p>
    <w:p w:rsidR="003510C9" w:rsidRPr="0076456B" w:rsidRDefault="003510C9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3510C9" w:rsidRDefault="003510C9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511C34"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511C34" w:rsidRPr="0076456B" w:rsidRDefault="00511C34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4B1390" w:rsidRPr="009F1EDE" w:rsidRDefault="004B1390" w:rsidP="004B139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Dzień pierwszy</w:t>
      </w:r>
      <w:r w:rsidR="0076456B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="00B26F3D">
        <w:rPr>
          <w:rFonts w:cs="Arial"/>
          <w:b/>
          <w:color w:val="31849B" w:themeColor="accent5" w:themeShade="BF"/>
          <w:sz w:val="20"/>
          <w:szCs w:val="20"/>
          <w:u w:val="single"/>
        </w:rPr>
        <w:t>29 maja</w:t>
      </w:r>
      <w:r w:rsidR="0076456B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2020 r. godz. 9:00 – 1</w:t>
      </w:r>
      <w:r w:rsidR="00B26F3D"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="0076456B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:00</w:t>
      </w:r>
    </w:p>
    <w:p w:rsidR="00511C34" w:rsidRPr="00511C34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511C34" w:rsidRPr="00511C34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>Wymagania normy PN-EN ISO/IEC 17025 oraz dokumentów PCA w zakresie spójności pomiarowej i nadzoru nad wyposażeniem stosowanym w laboratorium</w:t>
      </w:r>
      <w:r w:rsidR="00F14362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</w:t>
      </w:r>
    </w:p>
    <w:p w:rsidR="00511C34" w:rsidRPr="00511C34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Wzorcowanie, sprawdzanie i adiustacja wyposażenia pomiarowego, ustalanie harmonogramów </w:t>
      </w:r>
      <w:proofErr w:type="spellStart"/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>wzorcowań</w:t>
      </w:r>
      <w:proofErr w:type="spellEnd"/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i sprawdzeń</w:t>
      </w:r>
      <w:r w:rsidR="00F14362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511C34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>Cel nadzorowania wyposażenia, wzorców i materiałów odniesienia</w:t>
      </w:r>
      <w:r w:rsidR="00F14362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511C34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>Analiza i ocena świadectw wzorcowania</w:t>
      </w:r>
      <w:r w:rsidR="00F14362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511C34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511C34">
        <w:rPr>
          <w:rStyle w:val="Pogrubienie"/>
          <w:rFonts w:cs="Arial"/>
          <w:b w:val="0"/>
          <w:bCs w:val="0"/>
          <w:iCs/>
          <w:sz w:val="20"/>
          <w:szCs w:val="20"/>
        </w:rPr>
        <w:t>Dokumentacja i nadzorowanie wyposażenia, wzorców i materiałów odniesienia</w:t>
      </w:r>
      <w:r w:rsidR="00F14362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511C34" w:rsidRDefault="00511C34" w:rsidP="00511C34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511C34">
        <w:rPr>
          <w:rFonts w:cs="Arial"/>
          <w:sz w:val="20"/>
          <w:szCs w:val="20"/>
        </w:rPr>
        <w:t>Dyskusja.</w:t>
      </w: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3510C9" w:rsidRPr="00B26F3D" w:rsidRDefault="00B26F3D" w:rsidP="00B26F3D">
      <w:pPr>
        <w:jc w:val="center"/>
        <w:rPr>
          <w:rFonts w:cs="Arial"/>
          <w:sz w:val="20"/>
          <w:szCs w:val="20"/>
        </w:rPr>
      </w:pPr>
      <w:r w:rsidRPr="00F1436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Nadzór nad wyposażeniem W ODNIESIENIU DO WYMAGAŃ ZNOWELIZOWANEJ NORMY PN-EN ISO/IEC 17025:2018-02</w:t>
      </w:r>
      <w:bookmarkStart w:id="0" w:name="_GoBack"/>
      <w:bookmarkEnd w:id="0"/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A60726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Pr="00A60726">
              <w:rPr>
                <w:b/>
                <w:color w:val="31849B" w:themeColor="accent5" w:themeShade="BF"/>
                <w:sz w:val="20"/>
                <w:szCs w:val="20"/>
              </w:rPr>
              <w:t>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8"/>
    <w:rsid w:val="0004481C"/>
    <w:rsid w:val="00125914"/>
    <w:rsid w:val="00175ABE"/>
    <w:rsid w:val="001943A8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61D82"/>
    <w:rsid w:val="0076456B"/>
    <w:rsid w:val="007A7FBD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0D1A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2852</Characters>
  <Application>Microsoft Office Word</Application>
  <DocSecurity>0</DocSecurity>
  <Lines>46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PG Kielce</cp:lastModifiedBy>
  <cp:revision>4</cp:revision>
  <dcterms:created xsi:type="dcterms:W3CDTF">2020-04-22T10:38:00Z</dcterms:created>
  <dcterms:modified xsi:type="dcterms:W3CDTF">2020-04-23T07:46:00Z</dcterms:modified>
</cp:coreProperties>
</file>