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1B2D7B23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F12180" w:rsidRPr="00F12180">
        <w:rPr>
          <w:rFonts w:cs="Arial"/>
          <w:b/>
          <w:sz w:val="20"/>
          <w:szCs w:val="20"/>
        </w:rPr>
        <w:t>2</w:t>
      </w:r>
      <w:r w:rsidR="00E43960">
        <w:rPr>
          <w:rFonts w:cs="Arial"/>
          <w:b/>
          <w:sz w:val="20"/>
          <w:szCs w:val="20"/>
        </w:rPr>
        <w:t>9</w:t>
      </w:r>
      <w:r w:rsidR="00F12180" w:rsidRPr="00F12180">
        <w:rPr>
          <w:rFonts w:cs="Arial"/>
          <w:b/>
          <w:sz w:val="20"/>
          <w:szCs w:val="20"/>
        </w:rPr>
        <w:t>.0</w:t>
      </w:r>
      <w:r w:rsidR="00E43960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559B0CFA" w14:textId="77777777" w:rsidR="00E43960" w:rsidRPr="00E43960" w:rsidRDefault="00E43960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4396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NAD WYPOSAŻENIEM W ODNIESIENIU DO WYMAGAŃ NORMY </w:t>
      </w:r>
    </w:p>
    <w:p w14:paraId="4038D9DA" w14:textId="384DA684" w:rsidR="003510C9" w:rsidRDefault="00E43960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4396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2BE34018" w14:textId="1C6A9B8F" w:rsidR="00F12180" w:rsidRPr="00362279" w:rsidRDefault="00F12180" w:rsidP="00F1218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Harmonogram szkolenia: 2</w:t>
      </w:r>
      <w:r w:rsidR="00E43960">
        <w:rPr>
          <w:rFonts w:cs="Arial"/>
          <w:b/>
          <w:color w:val="31849B" w:themeColor="accent5" w:themeShade="BF"/>
          <w:sz w:val="20"/>
          <w:szCs w:val="20"/>
          <w:u w:val="single"/>
        </w:rPr>
        <w:t>9 stycznia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godz. 9:00 – 1</w:t>
      </w:r>
      <w:r w:rsidR="00E43960">
        <w:rPr>
          <w:rFonts w:cs="Arial"/>
          <w:b/>
          <w:color w:val="31849B" w:themeColor="accent5" w:themeShade="BF"/>
          <w:sz w:val="20"/>
          <w:szCs w:val="20"/>
          <w:u w:val="single"/>
        </w:rPr>
        <w:t>5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E43960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p w14:paraId="7EC60445" w14:textId="655DAE8C" w:rsidR="00E43960" w:rsidRPr="00E43960" w:rsidRDefault="00E43960" w:rsidP="00E43960">
      <w:pPr>
        <w:pStyle w:val="Akapitzlist"/>
        <w:numPr>
          <w:ilvl w:val="0"/>
          <w:numId w:val="10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E43960">
        <w:rPr>
          <w:rFonts w:eastAsia="Times New Roman" w:cs="Arial"/>
          <w:color w:val="242323"/>
          <w:sz w:val="20"/>
          <w:szCs w:val="20"/>
          <w:lang w:eastAsia="pl-PL"/>
        </w:rPr>
        <w:t>Podstawowe definicje dotyczące pomiaru i metrologii, system metrologiczny oraz historia pomiarów</w:t>
      </w:r>
    </w:p>
    <w:p w14:paraId="0D9ED0F7" w14:textId="55FE0B12" w:rsidR="00E43960" w:rsidRPr="00E43960" w:rsidRDefault="00E43960" w:rsidP="00E43960">
      <w:pPr>
        <w:pStyle w:val="Akapitzlist"/>
        <w:numPr>
          <w:ilvl w:val="0"/>
          <w:numId w:val="10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E43960">
        <w:rPr>
          <w:rFonts w:eastAsia="Times New Roman" w:cs="Arial"/>
          <w:color w:val="242323"/>
          <w:sz w:val="20"/>
          <w:szCs w:val="20"/>
          <w:lang w:eastAsia="pl-PL"/>
        </w:rPr>
        <w:t xml:space="preserve">Wymagania normy PN-EN ISO/IEC 17025 oraz dokumentów PCA w zakresie spójności pomiarowej i nadzoru nad wyposażeniem stosowanym w laboratorium </w:t>
      </w:r>
    </w:p>
    <w:p w14:paraId="20C35DFD" w14:textId="0DFBA60E" w:rsidR="00E43960" w:rsidRPr="00E43960" w:rsidRDefault="00E43960" w:rsidP="00E43960">
      <w:pPr>
        <w:pStyle w:val="Akapitzlist"/>
        <w:numPr>
          <w:ilvl w:val="0"/>
          <w:numId w:val="10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E43960">
        <w:rPr>
          <w:rFonts w:eastAsia="Times New Roman" w:cs="Arial"/>
          <w:color w:val="242323"/>
          <w:sz w:val="20"/>
          <w:szCs w:val="20"/>
          <w:lang w:eastAsia="pl-PL"/>
        </w:rPr>
        <w:t xml:space="preserve">Wzorcowanie, sprawdzanie i adiustacja wyposażenia pomiarowego, ustalanie harmonogramów </w:t>
      </w:r>
      <w:proofErr w:type="spellStart"/>
      <w:r w:rsidRPr="00E43960">
        <w:rPr>
          <w:rFonts w:eastAsia="Times New Roman" w:cs="Arial"/>
          <w:color w:val="242323"/>
          <w:sz w:val="20"/>
          <w:szCs w:val="20"/>
          <w:lang w:eastAsia="pl-PL"/>
        </w:rPr>
        <w:t>wzorcowań</w:t>
      </w:r>
      <w:proofErr w:type="spellEnd"/>
      <w:r w:rsidRPr="00E43960">
        <w:rPr>
          <w:rFonts w:eastAsia="Times New Roman" w:cs="Arial"/>
          <w:color w:val="242323"/>
          <w:sz w:val="20"/>
          <w:szCs w:val="20"/>
          <w:lang w:eastAsia="pl-PL"/>
        </w:rPr>
        <w:t xml:space="preserve"> i sprawdzeń</w:t>
      </w:r>
    </w:p>
    <w:p w14:paraId="01F9669D" w14:textId="0A1E2BE0" w:rsidR="00E43960" w:rsidRPr="00E43960" w:rsidRDefault="00E43960" w:rsidP="00E43960">
      <w:pPr>
        <w:pStyle w:val="Akapitzlist"/>
        <w:numPr>
          <w:ilvl w:val="0"/>
          <w:numId w:val="10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E43960">
        <w:rPr>
          <w:rFonts w:eastAsia="Times New Roman" w:cs="Arial"/>
          <w:color w:val="242323"/>
          <w:sz w:val="20"/>
          <w:szCs w:val="20"/>
          <w:lang w:eastAsia="pl-PL"/>
        </w:rPr>
        <w:t>Cel nadzorowania wyposażenia, wzorców i materiałów odniesienia</w:t>
      </w:r>
    </w:p>
    <w:p w14:paraId="57E2553F" w14:textId="7F1D831F" w:rsidR="00E43960" w:rsidRDefault="00E43960" w:rsidP="00E43960">
      <w:pPr>
        <w:pStyle w:val="Akapitzlist"/>
        <w:numPr>
          <w:ilvl w:val="0"/>
          <w:numId w:val="10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E43960">
        <w:rPr>
          <w:rFonts w:eastAsia="Times New Roman" w:cs="Arial"/>
          <w:color w:val="242323"/>
          <w:sz w:val="20"/>
          <w:szCs w:val="20"/>
          <w:lang w:eastAsia="pl-PL"/>
        </w:rPr>
        <w:t>Analiza i ocena świadectw wzorcowania</w:t>
      </w:r>
    </w:p>
    <w:p w14:paraId="2A3C2ED4" w14:textId="440612E0" w:rsidR="00742DF2" w:rsidRPr="00742DF2" w:rsidRDefault="00742DF2" w:rsidP="00E43960">
      <w:pPr>
        <w:pStyle w:val="Akapitzlist"/>
        <w:numPr>
          <w:ilvl w:val="0"/>
          <w:numId w:val="10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742DF2">
        <w:rPr>
          <w:rFonts w:cs="Arial"/>
          <w:bCs/>
          <w:sz w:val="20"/>
          <w:szCs w:val="20"/>
        </w:rPr>
        <w:t>Dokumentacja i nadzorowanie wyposażenia, wzorców i materiałów odniesienia</w:t>
      </w:r>
    </w:p>
    <w:p w14:paraId="0CDF9C9C" w14:textId="2C109F41" w:rsidR="008072B6" w:rsidRPr="00E43960" w:rsidRDefault="00E43960" w:rsidP="00E43960">
      <w:pPr>
        <w:pStyle w:val="Akapitzlist"/>
        <w:numPr>
          <w:ilvl w:val="0"/>
          <w:numId w:val="10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E43960">
        <w:rPr>
          <w:rFonts w:eastAsia="Times New Roman" w:cs="Arial"/>
          <w:color w:val="242323"/>
          <w:sz w:val="20"/>
          <w:szCs w:val="20"/>
          <w:lang w:eastAsia="pl-PL"/>
        </w:rPr>
        <w:t>Podsumowanie i zakończenie</w:t>
      </w:r>
    </w:p>
    <w:p w14:paraId="7987D2A7" w14:textId="77777777" w:rsidR="0076456B" w:rsidRPr="0076456B" w:rsidRDefault="0076456B" w:rsidP="00E43960">
      <w:pPr>
        <w:spacing w:after="60"/>
        <w:rPr>
          <w:rFonts w:cs="Arial"/>
          <w:b/>
          <w:sz w:val="20"/>
          <w:szCs w:val="20"/>
          <w:u w:val="single"/>
        </w:rPr>
      </w:pP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16D735FB" w14:textId="77777777" w:rsidR="00E43960" w:rsidRPr="00E43960" w:rsidRDefault="00E43960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4396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NAD WYPOSAŻENIEM W ODNIESIENIU DO WYMAGAŃ NORMY </w:t>
      </w:r>
    </w:p>
    <w:p w14:paraId="3921DC73" w14:textId="593EA930" w:rsidR="008072B6" w:rsidRDefault="00E43960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4396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EC6289" w:rsidR="00EC6853" w:rsidRPr="0076456B" w:rsidRDefault="00E43960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 Krzepkowska</cp:lastModifiedBy>
  <cp:revision>4</cp:revision>
  <dcterms:created xsi:type="dcterms:W3CDTF">2020-12-01T09:33:00Z</dcterms:created>
  <dcterms:modified xsi:type="dcterms:W3CDTF">2021-01-10T14:58:00Z</dcterms:modified>
</cp:coreProperties>
</file>