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B11B" w14:textId="6031E540" w:rsidR="00EF166C" w:rsidRPr="00740E9F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 xml:space="preserve">Ramowy program </w:t>
      </w:r>
      <w:r w:rsidR="00B57705">
        <w:rPr>
          <w:rFonts w:cs="Arial"/>
          <w:b/>
          <w:bCs/>
          <w:sz w:val="20"/>
          <w:szCs w:val="20"/>
        </w:rPr>
        <w:t>kursu on-line</w:t>
      </w:r>
      <w:r w:rsidR="003E492E" w:rsidRPr="00740E9F">
        <w:rPr>
          <w:rFonts w:cs="Arial"/>
          <w:b/>
          <w:bCs/>
          <w:sz w:val="20"/>
          <w:szCs w:val="20"/>
        </w:rPr>
        <w:t xml:space="preserve"> </w:t>
      </w:r>
    </w:p>
    <w:p w14:paraId="19FA2F98" w14:textId="77777777" w:rsidR="00367C83" w:rsidRDefault="00367C83" w:rsidP="00367C83">
      <w:pPr>
        <w:spacing w:after="60"/>
        <w:jc w:val="center"/>
        <w:rPr>
          <w:rFonts w:cs="Arial"/>
          <w:b/>
          <w:bCs/>
          <w:caps/>
          <w:color w:val="31849B" w:themeColor="accent5" w:themeShade="BF"/>
          <w:kern w:val="36"/>
        </w:rPr>
      </w:pPr>
      <w:bookmarkStart w:id="0" w:name="_Hlk65272415"/>
      <w:r w:rsidRPr="00ED2ACE">
        <w:rPr>
          <w:rFonts w:cs="Arial"/>
          <w:b/>
          <w:bCs/>
          <w:caps/>
          <w:color w:val="31849B" w:themeColor="accent5" w:themeShade="BF"/>
          <w:kern w:val="36"/>
        </w:rPr>
        <w:t>AKADEMIA PROFESJONALISTY</w:t>
      </w:r>
    </w:p>
    <w:p w14:paraId="4038D9DA" w14:textId="2E00A3E0" w:rsidR="003510C9" w:rsidRDefault="00367C83" w:rsidP="00367C83">
      <w:pPr>
        <w:spacing w:after="60"/>
        <w:jc w:val="center"/>
        <w:rPr>
          <w:rFonts w:cs="Arial"/>
          <w:b/>
          <w:bCs/>
          <w:caps/>
          <w:color w:val="31849B" w:themeColor="accent5" w:themeShade="BF"/>
          <w:kern w:val="36"/>
        </w:rPr>
      </w:pPr>
      <w:r w:rsidRPr="00CF727F">
        <w:rPr>
          <w:rStyle w:val="Uwydatnienie"/>
          <w:b/>
          <w:bCs/>
          <w:color w:val="31849B" w:themeColor="accent5" w:themeShade="BF"/>
        </w:rPr>
        <w:t>Profesjonalny Personel – Profesjonalne Laboratorium</w:t>
      </w:r>
      <w:bookmarkEnd w:id="0"/>
    </w:p>
    <w:p w14:paraId="600A5277" w14:textId="77777777" w:rsidR="008072B6" w:rsidRPr="0076456B" w:rsidRDefault="008072B6" w:rsidP="009C33C7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14:paraId="070A8A02" w14:textId="692F09C3" w:rsidR="003510C9" w:rsidRDefault="003510C9" w:rsidP="007975F8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="00B26F3D">
        <w:rPr>
          <w:rFonts w:ascii="Arial" w:hAnsi="Arial" w:cs="Arial"/>
          <w:color w:val="242323"/>
          <w:sz w:val="20"/>
          <w:szCs w:val="20"/>
        </w:rPr>
        <w:t xml:space="preserve"> </w:t>
      </w:r>
      <w:r w:rsidR="00F12180" w:rsidRPr="00F12180">
        <w:rPr>
          <w:rFonts w:ascii="Arial" w:hAnsi="Arial" w:cs="Arial"/>
          <w:color w:val="242323"/>
          <w:sz w:val="20"/>
          <w:szCs w:val="20"/>
        </w:rPr>
        <w:t>dr inż. Monika Partyka –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14:paraId="2D65DE11" w14:textId="768DFC13" w:rsidR="00B57705" w:rsidRPr="00B57705" w:rsidRDefault="00367C83" w:rsidP="00B57705">
      <w:pPr>
        <w:rPr>
          <w:rFonts w:ascii="Arial" w:hAnsi="Arial" w:cs="Arial"/>
          <w:sz w:val="20"/>
          <w:szCs w:val="20"/>
        </w:rPr>
      </w:pPr>
      <w:r w:rsidRPr="00B57705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Pr="00B57705">
        <w:rPr>
          <w:rFonts w:ascii="Arial" w:hAnsi="Arial" w:cs="Arial"/>
          <w:color w:val="242323"/>
          <w:sz w:val="20"/>
          <w:szCs w:val="20"/>
        </w:rPr>
        <w:t xml:space="preserve"> </w:t>
      </w:r>
      <w:r w:rsidR="00B57705" w:rsidRPr="00B57705">
        <w:rPr>
          <w:rFonts w:ascii="Arial" w:hAnsi="Arial" w:cs="Arial"/>
          <w:sz w:val="20"/>
          <w:szCs w:val="20"/>
        </w:rPr>
        <w:t>mgr Krzysztof Wołowiec - specjalista z zakresu chemii i ochrony środowiska z ponad 10-letnim doświadczeniem w zarządzaniu i rozwijaniu akredytowanego laboratorium badawczego oraz akredytowanego organizatora badań biegłości.</w:t>
      </w:r>
    </w:p>
    <w:p w14:paraId="2107614C" w14:textId="380506FF" w:rsidR="008072B6" w:rsidRPr="00362279" w:rsidRDefault="008072B6" w:rsidP="008072B6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</w:p>
    <w:p w14:paraId="3378CF0E" w14:textId="77777777" w:rsidR="00367C83" w:rsidRDefault="00367C83" w:rsidP="009B3C42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bookmarkStart w:id="1" w:name="_Hlk57710674"/>
    </w:p>
    <w:p w14:paraId="2FA2D007" w14:textId="77777777" w:rsidR="00367C83" w:rsidRDefault="00367C83" w:rsidP="009B3C42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</w:p>
    <w:p w14:paraId="4493FA0D" w14:textId="3CAC0E06" w:rsidR="009B3C42" w:rsidRPr="00362279" w:rsidRDefault="009B3C42" w:rsidP="009B3C42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Harmonogram </w:t>
      </w:r>
      <w:r w:rsidR="00367C83">
        <w:rPr>
          <w:rFonts w:cs="Arial"/>
          <w:b/>
          <w:color w:val="31849B" w:themeColor="accent5" w:themeShade="BF"/>
          <w:sz w:val="20"/>
          <w:szCs w:val="20"/>
          <w:u w:val="single"/>
        </w:rPr>
        <w:t>zajęć</w:t>
      </w:r>
    </w:p>
    <w:bookmarkEnd w:id="1"/>
    <w:p w14:paraId="0E30DFC1" w14:textId="77777777" w:rsidR="00367C83" w:rsidRPr="00367C83" w:rsidRDefault="00367C83" w:rsidP="00367C83">
      <w:pPr>
        <w:spacing w:after="60"/>
        <w:rPr>
          <w:rFonts w:cs="Arial"/>
          <w:bCs/>
          <w:sz w:val="20"/>
          <w:szCs w:val="20"/>
          <w:u w:val="single"/>
        </w:rPr>
      </w:pPr>
    </w:p>
    <w:p w14:paraId="423A1CE1" w14:textId="31DDDE73" w:rsidR="00367C83" w:rsidRPr="00367C83" w:rsidRDefault="00367C83" w:rsidP="00367C83">
      <w:pPr>
        <w:pStyle w:val="Akapitzlist"/>
        <w:numPr>
          <w:ilvl w:val="0"/>
          <w:numId w:val="11"/>
        </w:numPr>
        <w:spacing w:after="60"/>
        <w:rPr>
          <w:rFonts w:cs="Arial"/>
          <w:bCs/>
          <w:sz w:val="20"/>
          <w:szCs w:val="20"/>
        </w:rPr>
      </w:pPr>
      <w:r w:rsidRPr="00367C83">
        <w:rPr>
          <w:rFonts w:cs="Arial"/>
          <w:b/>
          <w:sz w:val="20"/>
          <w:szCs w:val="20"/>
        </w:rPr>
        <w:t>10 kwietnia, godz. 10:00 – 13:00</w:t>
      </w:r>
      <w:r>
        <w:rPr>
          <w:rFonts w:cs="Arial"/>
          <w:bCs/>
          <w:sz w:val="20"/>
          <w:szCs w:val="20"/>
        </w:rPr>
        <w:t>, wykładowca: Krzysztof Wołowiec</w:t>
      </w:r>
    </w:p>
    <w:p w14:paraId="2208B151" w14:textId="2437581F" w:rsidR="00367C83" w:rsidRPr="00367C83" w:rsidRDefault="00367C83" w:rsidP="00367C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367C83">
        <w:rPr>
          <w:rFonts w:cs="Arial"/>
          <w:bCs/>
          <w:i/>
          <w:iCs/>
          <w:sz w:val="20"/>
          <w:szCs w:val="20"/>
        </w:rPr>
        <w:t xml:space="preserve">Narzędzia marketingowe w laboratorium </w:t>
      </w:r>
    </w:p>
    <w:p w14:paraId="4287397B" w14:textId="01D1FC3C" w:rsidR="00367C83" w:rsidRPr="00367C83" w:rsidRDefault="00367C83" w:rsidP="00367C83">
      <w:pPr>
        <w:spacing w:after="60"/>
        <w:rPr>
          <w:rFonts w:cs="Arial"/>
          <w:bCs/>
          <w:sz w:val="20"/>
          <w:szCs w:val="20"/>
        </w:rPr>
      </w:pPr>
    </w:p>
    <w:p w14:paraId="58B50158" w14:textId="647D769C" w:rsidR="00367C83" w:rsidRPr="00367C83" w:rsidRDefault="00367C83" w:rsidP="00367C83">
      <w:pPr>
        <w:pStyle w:val="Akapitzlist"/>
        <w:numPr>
          <w:ilvl w:val="0"/>
          <w:numId w:val="11"/>
        </w:numPr>
        <w:rPr>
          <w:rFonts w:cs="Arial"/>
          <w:bCs/>
          <w:sz w:val="20"/>
          <w:szCs w:val="20"/>
        </w:rPr>
      </w:pPr>
      <w:r w:rsidRPr="00367C83">
        <w:rPr>
          <w:rFonts w:cs="Arial"/>
          <w:b/>
          <w:sz w:val="20"/>
          <w:szCs w:val="20"/>
        </w:rPr>
        <w:t xml:space="preserve">17 kwietnia, godz. 10:00 – 13:00, </w:t>
      </w:r>
      <w:r w:rsidRPr="00367C83">
        <w:rPr>
          <w:rFonts w:cs="Arial"/>
          <w:bCs/>
          <w:sz w:val="20"/>
          <w:szCs w:val="20"/>
        </w:rPr>
        <w:t xml:space="preserve">wykładowca: </w:t>
      </w:r>
      <w:r>
        <w:rPr>
          <w:rFonts w:cs="Arial"/>
          <w:bCs/>
          <w:sz w:val="20"/>
          <w:szCs w:val="20"/>
        </w:rPr>
        <w:t>Monika Partyka</w:t>
      </w:r>
    </w:p>
    <w:p w14:paraId="581CA182" w14:textId="72F43E69" w:rsidR="00367C83" w:rsidRPr="00367C83" w:rsidRDefault="00367C83" w:rsidP="00367C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367C83">
        <w:rPr>
          <w:rFonts w:cs="Arial"/>
          <w:bCs/>
          <w:i/>
          <w:iCs/>
          <w:sz w:val="20"/>
          <w:szCs w:val="20"/>
        </w:rPr>
        <w:t xml:space="preserve">Zarządzanie kompetencjami w świetle wymagań PN-EN ISO/IEC 17025:2018-02 </w:t>
      </w:r>
    </w:p>
    <w:p w14:paraId="5D6CD98F" w14:textId="6EEA633D" w:rsidR="00367C83" w:rsidRPr="00367C83" w:rsidRDefault="00367C83" w:rsidP="00367C83">
      <w:pPr>
        <w:spacing w:after="60"/>
        <w:rPr>
          <w:rFonts w:cs="Arial"/>
          <w:bCs/>
          <w:sz w:val="20"/>
          <w:szCs w:val="20"/>
        </w:rPr>
      </w:pPr>
    </w:p>
    <w:p w14:paraId="66198D77" w14:textId="6EAE5CA3" w:rsidR="00367C83" w:rsidRPr="00367C83" w:rsidRDefault="00367C83" w:rsidP="00367C83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 w:rsidRPr="00367C83">
        <w:rPr>
          <w:rFonts w:cs="Arial"/>
          <w:b/>
          <w:sz w:val="20"/>
          <w:szCs w:val="20"/>
        </w:rPr>
        <w:t>24 kwietnia, godz. 10:00 – 13:00</w:t>
      </w:r>
      <w:r>
        <w:rPr>
          <w:rFonts w:cs="Arial"/>
          <w:b/>
          <w:sz w:val="20"/>
          <w:szCs w:val="20"/>
        </w:rPr>
        <w:t>,</w:t>
      </w:r>
      <w:r w:rsidRPr="00367C83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wykładowca: Krzysztof Wołowiec</w:t>
      </w:r>
    </w:p>
    <w:p w14:paraId="7D54EE6F" w14:textId="16C1E6AC" w:rsidR="00367C83" w:rsidRPr="00367C83" w:rsidRDefault="00367C83" w:rsidP="00367C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367C83">
        <w:rPr>
          <w:rFonts w:cs="Arial"/>
          <w:bCs/>
          <w:i/>
          <w:iCs/>
          <w:sz w:val="20"/>
          <w:szCs w:val="20"/>
        </w:rPr>
        <w:t xml:space="preserve">Przegląd zarządzania w praktyce </w:t>
      </w:r>
    </w:p>
    <w:p w14:paraId="42CA4AC3" w14:textId="77777777" w:rsidR="00367C83" w:rsidRPr="00367C83" w:rsidRDefault="00367C83" w:rsidP="00367C83">
      <w:pPr>
        <w:spacing w:after="60"/>
        <w:rPr>
          <w:rFonts w:cs="Arial"/>
          <w:bCs/>
          <w:sz w:val="20"/>
          <w:szCs w:val="20"/>
        </w:rPr>
      </w:pPr>
    </w:p>
    <w:p w14:paraId="1DDE5780" w14:textId="438161FF" w:rsidR="00367C83" w:rsidRPr="00367C83" w:rsidRDefault="00367C83" w:rsidP="00367C83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 w:rsidRPr="00367C83">
        <w:rPr>
          <w:rFonts w:cs="Arial"/>
          <w:b/>
          <w:sz w:val="20"/>
          <w:szCs w:val="20"/>
        </w:rPr>
        <w:t xml:space="preserve">8 maja, godz. 10:00 – 13:00, </w:t>
      </w:r>
      <w:r w:rsidRPr="00367C83">
        <w:rPr>
          <w:rFonts w:cs="Arial"/>
          <w:bCs/>
          <w:sz w:val="20"/>
          <w:szCs w:val="20"/>
        </w:rPr>
        <w:t xml:space="preserve">wykładowca: </w:t>
      </w:r>
      <w:r>
        <w:rPr>
          <w:rFonts w:cs="Arial"/>
          <w:bCs/>
          <w:sz w:val="20"/>
          <w:szCs w:val="20"/>
        </w:rPr>
        <w:t>Monika Partyka</w:t>
      </w:r>
    </w:p>
    <w:p w14:paraId="63152FEF" w14:textId="04241B75" w:rsidR="00367C83" w:rsidRPr="00367C83" w:rsidRDefault="00367C83" w:rsidP="00367C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367C83">
        <w:rPr>
          <w:rFonts w:cs="Arial"/>
          <w:bCs/>
          <w:i/>
          <w:iCs/>
          <w:sz w:val="20"/>
          <w:szCs w:val="20"/>
        </w:rPr>
        <w:t>Zarządzanie zapytaniami, ofertami i umowami w świetle wymagań PN-EN ISO/IEC 17025:2018-02</w:t>
      </w:r>
    </w:p>
    <w:p w14:paraId="3ACB9639" w14:textId="77777777" w:rsidR="00367C83" w:rsidRPr="00367C83" w:rsidRDefault="00367C83" w:rsidP="00367C83">
      <w:pPr>
        <w:spacing w:after="60"/>
        <w:rPr>
          <w:rFonts w:cs="Arial"/>
          <w:bCs/>
          <w:sz w:val="20"/>
          <w:szCs w:val="20"/>
        </w:rPr>
      </w:pPr>
    </w:p>
    <w:p w14:paraId="19B0ABB7" w14:textId="55993EF0" w:rsidR="00367C83" w:rsidRPr="00367C83" w:rsidRDefault="00367C83" w:rsidP="00367C83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 w:rsidRPr="00367C83">
        <w:rPr>
          <w:rFonts w:cs="Arial"/>
          <w:b/>
          <w:sz w:val="20"/>
          <w:szCs w:val="20"/>
        </w:rPr>
        <w:t xml:space="preserve">15 maja, godz. 10:00 – 13:00, </w:t>
      </w:r>
      <w:r w:rsidRPr="00367C83">
        <w:rPr>
          <w:rFonts w:cs="Arial"/>
          <w:bCs/>
          <w:sz w:val="20"/>
          <w:szCs w:val="20"/>
        </w:rPr>
        <w:t xml:space="preserve">wykładowca: </w:t>
      </w:r>
      <w:r>
        <w:rPr>
          <w:rFonts w:cs="Arial"/>
          <w:bCs/>
          <w:sz w:val="20"/>
          <w:szCs w:val="20"/>
        </w:rPr>
        <w:t>Monika Partyka</w:t>
      </w:r>
    </w:p>
    <w:p w14:paraId="1BEBFCE7" w14:textId="0C8A5A24" w:rsidR="00367C83" w:rsidRPr="00367C83" w:rsidRDefault="00367C83" w:rsidP="00367C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367C83">
        <w:rPr>
          <w:rFonts w:cs="Arial"/>
          <w:bCs/>
          <w:i/>
          <w:iCs/>
          <w:sz w:val="20"/>
          <w:szCs w:val="20"/>
        </w:rPr>
        <w:t>Zarządzanie wyposażeniem</w:t>
      </w:r>
    </w:p>
    <w:p w14:paraId="4EDFE8E9" w14:textId="77777777" w:rsidR="00367C83" w:rsidRPr="00367C83" w:rsidRDefault="00367C83" w:rsidP="00367C83">
      <w:pPr>
        <w:spacing w:after="60"/>
        <w:rPr>
          <w:rFonts w:cs="Arial"/>
          <w:bCs/>
          <w:sz w:val="20"/>
          <w:szCs w:val="20"/>
        </w:rPr>
      </w:pPr>
    </w:p>
    <w:p w14:paraId="4A70D28E" w14:textId="73106C14" w:rsidR="00367C83" w:rsidRPr="00367C83" w:rsidRDefault="00367C83" w:rsidP="00367C83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 w:rsidRPr="00367C83">
        <w:rPr>
          <w:rFonts w:cs="Arial"/>
          <w:b/>
          <w:sz w:val="20"/>
          <w:szCs w:val="20"/>
        </w:rPr>
        <w:t xml:space="preserve">22 maja, godz. 10:00 – 13:00, </w:t>
      </w:r>
      <w:r w:rsidRPr="00367C83">
        <w:rPr>
          <w:rFonts w:cs="Arial"/>
          <w:bCs/>
          <w:sz w:val="20"/>
          <w:szCs w:val="20"/>
        </w:rPr>
        <w:t xml:space="preserve">wykładowca: </w:t>
      </w:r>
      <w:r>
        <w:rPr>
          <w:rFonts w:cs="Arial"/>
          <w:bCs/>
          <w:sz w:val="20"/>
          <w:szCs w:val="20"/>
        </w:rPr>
        <w:t>Monika Partyka</w:t>
      </w:r>
    </w:p>
    <w:p w14:paraId="49B5B4AD" w14:textId="2E4D4C00" w:rsidR="00367C83" w:rsidRPr="00367C83" w:rsidRDefault="00367C83" w:rsidP="00367C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367C83">
        <w:rPr>
          <w:rFonts w:cs="Arial"/>
          <w:bCs/>
          <w:i/>
          <w:iCs/>
          <w:sz w:val="20"/>
          <w:szCs w:val="20"/>
        </w:rPr>
        <w:t>Zarządzanie zmianą</w:t>
      </w:r>
    </w:p>
    <w:p w14:paraId="0963884E" w14:textId="407B93B6" w:rsidR="00367C83" w:rsidRPr="00367C83" w:rsidRDefault="00367C83" w:rsidP="00367C83">
      <w:pPr>
        <w:spacing w:after="60"/>
        <w:rPr>
          <w:rFonts w:cs="Arial"/>
          <w:bCs/>
          <w:sz w:val="20"/>
          <w:szCs w:val="20"/>
        </w:rPr>
      </w:pPr>
    </w:p>
    <w:p w14:paraId="76EF168B" w14:textId="580F34E0" w:rsidR="00367C83" w:rsidRPr="00367C83" w:rsidRDefault="00367C83" w:rsidP="00367C83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 w:rsidRPr="00367C83">
        <w:rPr>
          <w:rFonts w:cs="Arial"/>
          <w:b/>
          <w:sz w:val="20"/>
          <w:szCs w:val="20"/>
        </w:rPr>
        <w:t xml:space="preserve">29 maja, godz. 10:00 – 13:00, </w:t>
      </w:r>
      <w:r w:rsidRPr="00367C83">
        <w:rPr>
          <w:rFonts w:cs="Arial"/>
          <w:bCs/>
          <w:sz w:val="20"/>
          <w:szCs w:val="20"/>
        </w:rPr>
        <w:t xml:space="preserve">wykładowca: </w:t>
      </w:r>
      <w:r>
        <w:rPr>
          <w:rFonts w:cs="Arial"/>
          <w:bCs/>
          <w:sz w:val="20"/>
          <w:szCs w:val="20"/>
        </w:rPr>
        <w:t>Monika Partyka</w:t>
      </w:r>
    </w:p>
    <w:p w14:paraId="3C64A38A" w14:textId="16CA9FBE" w:rsidR="00367C83" w:rsidRPr="00367C83" w:rsidRDefault="00367C83" w:rsidP="00367C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367C83">
        <w:rPr>
          <w:rFonts w:cs="Arial"/>
          <w:bCs/>
          <w:i/>
          <w:iCs/>
          <w:sz w:val="20"/>
          <w:szCs w:val="20"/>
        </w:rPr>
        <w:t>Zarządzanie informacjami i dokumentacją</w:t>
      </w:r>
    </w:p>
    <w:p w14:paraId="53BAFADF" w14:textId="77777777" w:rsidR="00367C83" w:rsidRPr="00367C83" w:rsidRDefault="00367C83" w:rsidP="00367C83">
      <w:pPr>
        <w:spacing w:after="60"/>
        <w:rPr>
          <w:rFonts w:cs="Arial"/>
          <w:bCs/>
          <w:sz w:val="20"/>
          <w:szCs w:val="20"/>
        </w:rPr>
      </w:pPr>
    </w:p>
    <w:p w14:paraId="31862BC9" w14:textId="4CB36B66" w:rsidR="00367C83" w:rsidRPr="00367C83" w:rsidRDefault="00367C83" w:rsidP="00367C83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 w:rsidRPr="00367C83">
        <w:rPr>
          <w:rFonts w:cs="Arial"/>
          <w:b/>
          <w:sz w:val="20"/>
          <w:szCs w:val="20"/>
        </w:rPr>
        <w:t>29 maja, godz. 13:30 – 16:00</w:t>
      </w:r>
      <w:r>
        <w:rPr>
          <w:rFonts w:cs="Arial"/>
          <w:b/>
          <w:sz w:val="20"/>
          <w:szCs w:val="20"/>
        </w:rPr>
        <w:t xml:space="preserve">, </w:t>
      </w:r>
      <w:r>
        <w:rPr>
          <w:rFonts w:cs="Arial"/>
          <w:bCs/>
          <w:sz w:val="20"/>
          <w:szCs w:val="20"/>
        </w:rPr>
        <w:t>wykładowca: Krzysztof Wołowiec</w:t>
      </w:r>
    </w:p>
    <w:p w14:paraId="63206594" w14:textId="4236F627" w:rsidR="00367C83" w:rsidRPr="00367C83" w:rsidRDefault="00367C83" w:rsidP="00367C83">
      <w:pPr>
        <w:pStyle w:val="Akapitzlist"/>
        <w:spacing w:after="60"/>
        <w:rPr>
          <w:rFonts w:cs="Arial"/>
          <w:bCs/>
          <w:i/>
          <w:iCs/>
          <w:sz w:val="20"/>
          <w:szCs w:val="20"/>
          <w:u w:val="single"/>
        </w:rPr>
      </w:pPr>
      <w:r w:rsidRPr="00367C83">
        <w:rPr>
          <w:rFonts w:cs="Arial"/>
          <w:bCs/>
          <w:i/>
          <w:iCs/>
          <w:sz w:val="20"/>
          <w:szCs w:val="20"/>
        </w:rPr>
        <w:t>Optymalizacja laboratorium i zarządzanie wydajnością</w:t>
      </w:r>
    </w:p>
    <w:p w14:paraId="261E6A42" w14:textId="77777777" w:rsidR="00367C83" w:rsidRDefault="00367C83" w:rsidP="00B26F3D">
      <w:pPr>
        <w:jc w:val="center"/>
        <w:rPr>
          <w:rFonts w:cs="Arial"/>
          <w:sz w:val="20"/>
          <w:szCs w:val="20"/>
        </w:rPr>
      </w:pPr>
    </w:p>
    <w:p w14:paraId="494FB5BA" w14:textId="77777777" w:rsidR="00367C83" w:rsidRDefault="00367C83" w:rsidP="00B26F3D">
      <w:pPr>
        <w:jc w:val="center"/>
        <w:rPr>
          <w:rFonts w:cs="Arial"/>
          <w:sz w:val="20"/>
          <w:szCs w:val="20"/>
        </w:rPr>
      </w:pPr>
    </w:p>
    <w:p w14:paraId="7AC9FAD3" w14:textId="77777777" w:rsidR="00367C83" w:rsidRDefault="00367C83" w:rsidP="00B26F3D">
      <w:pPr>
        <w:jc w:val="center"/>
        <w:rPr>
          <w:rFonts w:cs="Arial"/>
          <w:sz w:val="20"/>
          <w:szCs w:val="20"/>
        </w:rPr>
      </w:pPr>
    </w:p>
    <w:p w14:paraId="278541B8" w14:textId="77777777" w:rsidR="00367C83" w:rsidRDefault="00367C83" w:rsidP="00B26F3D">
      <w:pPr>
        <w:jc w:val="center"/>
        <w:rPr>
          <w:rFonts w:cs="Arial"/>
          <w:sz w:val="20"/>
          <w:szCs w:val="20"/>
        </w:rPr>
      </w:pPr>
    </w:p>
    <w:p w14:paraId="5DF48D58" w14:textId="77777777" w:rsidR="00367C83" w:rsidRDefault="00367C83" w:rsidP="00B26F3D">
      <w:pPr>
        <w:jc w:val="center"/>
        <w:rPr>
          <w:rFonts w:cs="Arial"/>
          <w:sz w:val="20"/>
          <w:szCs w:val="20"/>
        </w:rPr>
      </w:pPr>
    </w:p>
    <w:p w14:paraId="55FBA665" w14:textId="77777777" w:rsidR="00367C83" w:rsidRDefault="00367C83" w:rsidP="00B26F3D">
      <w:pPr>
        <w:jc w:val="center"/>
        <w:rPr>
          <w:rFonts w:cs="Arial"/>
          <w:sz w:val="20"/>
          <w:szCs w:val="20"/>
        </w:rPr>
      </w:pPr>
    </w:p>
    <w:p w14:paraId="437DA211" w14:textId="77777777" w:rsidR="00367C83" w:rsidRDefault="00367C83" w:rsidP="00B26F3D">
      <w:pPr>
        <w:jc w:val="center"/>
        <w:rPr>
          <w:rFonts w:cs="Arial"/>
          <w:sz w:val="20"/>
          <w:szCs w:val="20"/>
        </w:rPr>
      </w:pPr>
    </w:p>
    <w:p w14:paraId="5629FE10" w14:textId="77777777" w:rsidR="00367C83" w:rsidRDefault="00367C83" w:rsidP="00B26F3D">
      <w:pPr>
        <w:jc w:val="center"/>
        <w:rPr>
          <w:rFonts w:cs="Arial"/>
          <w:sz w:val="20"/>
          <w:szCs w:val="20"/>
        </w:rPr>
      </w:pPr>
    </w:p>
    <w:p w14:paraId="5D544028" w14:textId="77777777" w:rsidR="00367C83" w:rsidRDefault="00367C83" w:rsidP="00B26F3D">
      <w:pPr>
        <w:jc w:val="center"/>
        <w:rPr>
          <w:rFonts w:cs="Arial"/>
          <w:sz w:val="20"/>
          <w:szCs w:val="20"/>
        </w:rPr>
      </w:pPr>
    </w:p>
    <w:p w14:paraId="797D8E41" w14:textId="77777777" w:rsidR="00367C83" w:rsidRDefault="00367C83" w:rsidP="00B26F3D">
      <w:pPr>
        <w:jc w:val="center"/>
        <w:rPr>
          <w:rFonts w:cs="Arial"/>
          <w:sz w:val="20"/>
          <w:szCs w:val="20"/>
        </w:rPr>
      </w:pPr>
    </w:p>
    <w:p w14:paraId="5A90E31E" w14:textId="77777777" w:rsidR="00367C83" w:rsidRDefault="00367C83" w:rsidP="00B26F3D">
      <w:pPr>
        <w:jc w:val="center"/>
        <w:rPr>
          <w:rFonts w:cs="Arial"/>
          <w:sz w:val="20"/>
          <w:szCs w:val="20"/>
        </w:rPr>
      </w:pPr>
    </w:p>
    <w:p w14:paraId="73F3766D" w14:textId="77777777" w:rsidR="00367C83" w:rsidRDefault="00367C83" w:rsidP="00B26F3D">
      <w:pPr>
        <w:jc w:val="center"/>
        <w:rPr>
          <w:rFonts w:cs="Arial"/>
          <w:sz w:val="20"/>
          <w:szCs w:val="20"/>
        </w:rPr>
      </w:pPr>
    </w:p>
    <w:p w14:paraId="1D5323B7" w14:textId="77777777" w:rsidR="00367C83" w:rsidRDefault="00367C83" w:rsidP="00B26F3D">
      <w:pPr>
        <w:jc w:val="center"/>
        <w:rPr>
          <w:rFonts w:cs="Arial"/>
          <w:sz w:val="20"/>
          <w:szCs w:val="20"/>
        </w:rPr>
      </w:pPr>
    </w:p>
    <w:p w14:paraId="7C49DFF6" w14:textId="198DD696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4F7437E8" w14:textId="77777777" w:rsidR="00367C83" w:rsidRDefault="00367C83" w:rsidP="00367C83">
      <w:pPr>
        <w:spacing w:after="60"/>
        <w:jc w:val="center"/>
        <w:rPr>
          <w:rFonts w:cs="Arial"/>
          <w:b/>
          <w:bCs/>
          <w:caps/>
          <w:color w:val="31849B" w:themeColor="accent5" w:themeShade="BF"/>
          <w:kern w:val="36"/>
        </w:rPr>
      </w:pPr>
      <w:r w:rsidRPr="00ED2ACE">
        <w:rPr>
          <w:rFonts w:cs="Arial"/>
          <w:b/>
          <w:bCs/>
          <w:caps/>
          <w:color w:val="31849B" w:themeColor="accent5" w:themeShade="BF"/>
          <w:kern w:val="36"/>
        </w:rPr>
        <w:t>AKADEMIA PROFESJONALISTY</w:t>
      </w:r>
    </w:p>
    <w:p w14:paraId="3921DC73" w14:textId="38919214" w:rsidR="008072B6" w:rsidRDefault="00367C83" w:rsidP="00367C83">
      <w:pPr>
        <w:spacing w:after="60"/>
        <w:jc w:val="center"/>
        <w:rPr>
          <w:rFonts w:cs="Arial"/>
          <w:b/>
          <w:bCs/>
          <w:caps/>
          <w:color w:val="31849B" w:themeColor="accent5" w:themeShade="BF"/>
          <w:kern w:val="36"/>
        </w:rPr>
      </w:pPr>
      <w:r w:rsidRPr="00CF727F">
        <w:rPr>
          <w:rStyle w:val="Uwydatnienie"/>
          <w:b/>
          <w:bCs/>
          <w:color w:val="31849B" w:themeColor="accent5" w:themeShade="BF"/>
        </w:rPr>
        <w:t>Profesjonalny Personel – Profesjonalne Laboratorium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4EEA5E1" w14:textId="77777777"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64CDAF4" w14:textId="218A5A57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="003510C9"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4D787584" w14:textId="7F6CD7B9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3510C9"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21412F9B" w14:textId="03EED30E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62919A53"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16"/>
        <w:gridCol w:w="4313"/>
        <w:gridCol w:w="2278"/>
        <w:gridCol w:w="2155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0AB05C3F" w:rsidR="00EC6853" w:rsidRDefault="00367C83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950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  <w:r>
              <w:rPr>
                <w:rFonts w:cs="Arial"/>
                <w:sz w:val="20"/>
                <w:szCs w:val="20"/>
              </w:rPr>
              <w:t xml:space="preserve"> (w przypadku zgłoszenia do </w:t>
            </w:r>
            <w:r w:rsidR="00B57705">
              <w:rPr>
                <w:rFonts w:cs="Arial"/>
                <w:sz w:val="20"/>
                <w:szCs w:val="20"/>
              </w:rPr>
              <w:t>15</w:t>
            </w:r>
            <w:r>
              <w:rPr>
                <w:rFonts w:cs="Arial"/>
                <w:sz w:val="20"/>
                <w:szCs w:val="20"/>
              </w:rPr>
              <w:t>.03.2021)</w:t>
            </w:r>
          </w:p>
          <w:p w14:paraId="0C880DFE" w14:textId="4B5339F5" w:rsidR="00367C83" w:rsidRPr="0076456B" w:rsidRDefault="00367C83" w:rsidP="00E8705C">
            <w:pPr>
              <w:rPr>
                <w:rFonts w:cs="Arial"/>
                <w:sz w:val="20"/>
                <w:szCs w:val="20"/>
              </w:rPr>
            </w:pPr>
            <w:r w:rsidRPr="00367C83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1200 zł netto</w:t>
            </w:r>
            <w:r w:rsidRPr="00367C83">
              <w:rPr>
                <w:rFonts w:cs="Arial"/>
                <w:sz w:val="20"/>
                <w:szCs w:val="20"/>
              </w:rPr>
              <w:t xml:space="preserve"> za osobę (w przypadku zgłoszenia </w:t>
            </w:r>
            <w:r>
              <w:rPr>
                <w:rFonts w:cs="Arial"/>
                <w:sz w:val="20"/>
                <w:szCs w:val="20"/>
              </w:rPr>
              <w:t xml:space="preserve">od </w:t>
            </w:r>
            <w:r w:rsidR="00B57705">
              <w:rPr>
                <w:rFonts w:cs="Arial"/>
                <w:sz w:val="20"/>
                <w:szCs w:val="20"/>
              </w:rPr>
              <w:t>16</w:t>
            </w:r>
            <w:r>
              <w:rPr>
                <w:rFonts w:cs="Arial"/>
                <w:sz w:val="20"/>
                <w:szCs w:val="20"/>
              </w:rPr>
              <w:t>.0</w:t>
            </w:r>
            <w:r w:rsidR="00B5770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.2021</w:t>
            </w:r>
            <w:r w:rsidRPr="00367C83">
              <w:rPr>
                <w:rFonts w:cs="Arial"/>
                <w:sz w:val="20"/>
                <w:szCs w:val="20"/>
              </w:rPr>
              <w:t>)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65B1AB4D" w14:textId="0C355F19" w:rsidR="00367C83" w:rsidRDefault="00EC6853" w:rsidP="00EC6853">
      <w:pPr>
        <w:rPr>
          <w:rFonts w:cs="Arial"/>
          <w:sz w:val="20"/>
          <w:szCs w:val="20"/>
        </w:rPr>
      </w:pPr>
      <w:r w:rsidRPr="00B57705">
        <w:rPr>
          <w:rFonts w:cs="Arial"/>
          <w:sz w:val="20"/>
          <w:szCs w:val="20"/>
        </w:rPr>
        <w:t>*</w:t>
      </w:r>
      <w:r w:rsidR="00B57705" w:rsidRPr="00B57705">
        <w:rPr>
          <w:rFonts w:cs="Arial"/>
          <w:sz w:val="20"/>
          <w:szCs w:val="20"/>
        </w:rPr>
        <w:t>Przedpłata</w:t>
      </w:r>
      <w:r w:rsidR="00B57705">
        <w:rPr>
          <w:rFonts w:cs="Arial"/>
          <w:sz w:val="20"/>
          <w:szCs w:val="20"/>
        </w:rPr>
        <w:t xml:space="preserve"> na podstawie wystawionej faktury proforma.</w:t>
      </w:r>
    </w:p>
    <w:p w14:paraId="37E75BB5" w14:textId="6081B280" w:rsidR="00EC6853" w:rsidRPr="0076456B" w:rsidRDefault="00EC6853" w:rsidP="00EC6853">
      <w:pPr>
        <w:rPr>
          <w:rFonts w:cs="Arial"/>
          <w:sz w:val="20"/>
          <w:szCs w:val="20"/>
        </w:rPr>
      </w:pP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D9052F2" w14:textId="0D4DACB5" w:rsidR="00EC6853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77E76568" w14:textId="77777777" w:rsidR="00F446A9" w:rsidRPr="0076456B" w:rsidRDefault="00F446A9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6F4811F4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E4762A">
        <w:rPr>
          <w:rFonts w:cs="Arial"/>
          <w:b/>
          <w:color w:val="31849B" w:themeColor="accent5" w:themeShade="BF"/>
          <w:sz w:val="20"/>
          <w:szCs w:val="20"/>
        </w:rPr>
        <w:t>szkolenia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@laboratoryjnie.pl</w:t>
      </w: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A4196"/>
    <w:multiLevelType w:val="hybridMultilevel"/>
    <w:tmpl w:val="A5309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465A"/>
    <w:multiLevelType w:val="hybridMultilevel"/>
    <w:tmpl w:val="4842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10D57"/>
    <w:rsid w:val="00125914"/>
    <w:rsid w:val="00175ABE"/>
    <w:rsid w:val="001851D5"/>
    <w:rsid w:val="001943A8"/>
    <w:rsid w:val="0020401E"/>
    <w:rsid w:val="0026300B"/>
    <w:rsid w:val="00275C49"/>
    <w:rsid w:val="002E153C"/>
    <w:rsid w:val="00312ECA"/>
    <w:rsid w:val="003510C9"/>
    <w:rsid w:val="00367C83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740E9F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B3C42"/>
    <w:rsid w:val="009C33C7"/>
    <w:rsid w:val="009F1EDE"/>
    <w:rsid w:val="00A24CA3"/>
    <w:rsid w:val="00A60726"/>
    <w:rsid w:val="00B24F78"/>
    <w:rsid w:val="00B26F3D"/>
    <w:rsid w:val="00B57705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4762A"/>
    <w:rsid w:val="00EA16AD"/>
    <w:rsid w:val="00EC6853"/>
    <w:rsid w:val="00ED7ED4"/>
    <w:rsid w:val="00EF166C"/>
    <w:rsid w:val="00EF2DB8"/>
    <w:rsid w:val="00F12180"/>
    <w:rsid w:val="00F14362"/>
    <w:rsid w:val="00F4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367C83"/>
    <w:rPr>
      <w:i/>
      <w:iCs/>
    </w:rPr>
  </w:style>
  <w:style w:type="character" w:customStyle="1" w:styleId="acopre">
    <w:name w:val="acopre"/>
    <w:basedOn w:val="Domylnaczcionkaakapitu"/>
    <w:rsid w:val="0036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Right Solution</cp:lastModifiedBy>
  <cp:revision>3</cp:revision>
  <dcterms:created xsi:type="dcterms:W3CDTF">2021-02-28T18:48:00Z</dcterms:created>
  <dcterms:modified xsi:type="dcterms:W3CDTF">2021-02-28T21:19:00Z</dcterms:modified>
</cp:coreProperties>
</file>