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2F1" w14:textId="7996D525" w:rsidR="00D5606A" w:rsidRPr="008E1A9B" w:rsidRDefault="008426CF" w:rsidP="008426CF">
      <w:pPr>
        <w:rPr>
          <w:rFonts w:ascii="Arial Nova" w:hAnsi="Arial Nova" w:cs="Arial"/>
          <w:i/>
          <w:sz w:val="16"/>
          <w:szCs w:val="16"/>
        </w:rPr>
      </w:pPr>
      <w:r w:rsidRPr="008E1A9B">
        <w:rPr>
          <w:rFonts w:ascii="Arial Nova" w:hAnsi="Arial Nova" w:cs="Arial"/>
          <w:i/>
          <w:sz w:val="16"/>
          <w:szCs w:val="16"/>
        </w:rPr>
        <w:t xml:space="preserve">Pieczątka </w:t>
      </w:r>
    </w:p>
    <w:p w14:paraId="0B755C84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306AFC43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135C54AF" w14:textId="77777777" w:rsidR="008426CF" w:rsidRPr="008E1A9B" w:rsidRDefault="008426CF" w:rsidP="00D5606A">
      <w:pPr>
        <w:jc w:val="center"/>
        <w:rPr>
          <w:rFonts w:ascii="Arial Nova" w:hAnsi="Arial Nova" w:cs="Arial"/>
          <w:b/>
          <w:sz w:val="32"/>
          <w:szCs w:val="32"/>
        </w:rPr>
      </w:pPr>
    </w:p>
    <w:p w14:paraId="582975D8" w14:textId="77777777" w:rsidR="00ED2A84" w:rsidRPr="008E1A9B" w:rsidRDefault="00D5606A" w:rsidP="00D5606A">
      <w:pPr>
        <w:jc w:val="center"/>
        <w:rPr>
          <w:rFonts w:ascii="Arial Nova" w:hAnsi="Arial Nova" w:cs="Arial"/>
          <w:b/>
          <w:sz w:val="32"/>
          <w:szCs w:val="32"/>
        </w:rPr>
      </w:pPr>
      <w:r w:rsidRPr="008E1A9B">
        <w:rPr>
          <w:rFonts w:ascii="Arial Nova" w:hAnsi="Arial Nova" w:cs="Arial"/>
          <w:b/>
          <w:sz w:val="32"/>
          <w:szCs w:val="32"/>
        </w:rPr>
        <w:t>O Ś W I A D C Z E N I E</w:t>
      </w:r>
    </w:p>
    <w:p w14:paraId="499AC91E" w14:textId="77777777" w:rsidR="00D5606A" w:rsidRPr="008E1A9B" w:rsidRDefault="00D5606A" w:rsidP="00D5606A">
      <w:pPr>
        <w:pStyle w:val="Nagwek1"/>
        <w:spacing w:before="0" w:after="0"/>
        <w:ind w:right="-2"/>
        <w:rPr>
          <w:rFonts w:ascii="Arial Nova" w:hAnsi="Arial Nova" w:cs="Arial"/>
          <w:sz w:val="22"/>
          <w:szCs w:val="22"/>
        </w:rPr>
      </w:pPr>
    </w:p>
    <w:p w14:paraId="52226215" w14:textId="4FA4E520" w:rsidR="008E1A9B" w:rsidRPr="00092C0E" w:rsidRDefault="00D5606A" w:rsidP="00607F28">
      <w:pPr>
        <w:pStyle w:val="Nagwek1"/>
        <w:spacing w:after="0" w:line="360" w:lineRule="auto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Fonts w:ascii="Arial Nova" w:hAnsi="Arial Nova" w:cs="Arial"/>
          <w:b w:val="0"/>
          <w:sz w:val="24"/>
          <w:szCs w:val="24"/>
        </w:rPr>
        <w:t>Udział Pana/Pani …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>…………………………………………………</w:t>
      </w:r>
      <w:r w:rsidR="00B7767D">
        <w:rPr>
          <w:rFonts w:ascii="Arial Nova" w:hAnsi="Arial Nova" w:cs="Arial"/>
          <w:b w:val="0"/>
          <w:sz w:val="24"/>
          <w:szCs w:val="24"/>
        </w:rPr>
        <w:t>……………………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>…..</w:t>
      </w:r>
      <w:r w:rsidRPr="00092C0E">
        <w:rPr>
          <w:rFonts w:ascii="Arial Nova" w:hAnsi="Arial Nova" w:cs="Arial"/>
          <w:b w:val="0"/>
          <w:sz w:val="24"/>
          <w:szCs w:val="24"/>
        </w:rPr>
        <w:t xml:space="preserve"> w </w:t>
      </w:r>
      <w:r w:rsidR="00607F28">
        <w:rPr>
          <w:rFonts w:ascii="Arial Nova" w:hAnsi="Arial Nova" w:cs="Arial"/>
          <w:b w:val="0"/>
          <w:sz w:val="24"/>
          <w:szCs w:val="24"/>
        </w:rPr>
        <w:t>wydarzeniu</w:t>
      </w:r>
      <w:r w:rsidR="001F2EE5" w:rsidRPr="00092C0E">
        <w:rPr>
          <w:rFonts w:ascii="Arial Nova" w:hAnsi="Arial Nova" w:cs="Arial"/>
          <w:b w:val="0"/>
          <w:sz w:val="24"/>
          <w:szCs w:val="24"/>
        </w:rPr>
        <w:t xml:space="preserve"> pt.: </w:t>
      </w:r>
      <w:r w:rsidR="00607F28">
        <w:rPr>
          <w:rFonts w:ascii="Arial Nova" w:hAnsi="Arial Nova" w:cs="Arial"/>
          <w:b w:val="0"/>
          <w:sz w:val="24"/>
          <w:szCs w:val="24"/>
        </w:rPr>
        <w:t>L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aboratoria w praktyce, </w:t>
      </w:r>
      <w:r w:rsidR="00FD671E">
        <w:rPr>
          <w:rFonts w:ascii="Arial Nova" w:hAnsi="Arial Nova" w:cs="Arial"/>
          <w:b w:val="0"/>
          <w:sz w:val="24"/>
          <w:szCs w:val="24"/>
        </w:rPr>
        <w:t>e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dycja </w:t>
      </w:r>
      <w:r w:rsidR="00607F28">
        <w:rPr>
          <w:rFonts w:ascii="Arial Nova" w:hAnsi="Arial Nova" w:cs="Arial"/>
          <w:b w:val="0"/>
          <w:sz w:val="24"/>
          <w:szCs w:val="24"/>
        </w:rPr>
        <w:t>I</w:t>
      </w:r>
      <w:r w:rsidR="0007184D">
        <w:rPr>
          <w:rFonts w:ascii="Arial Nova" w:hAnsi="Arial Nova" w:cs="Arial"/>
          <w:b w:val="0"/>
          <w:sz w:val="24"/>
          <w:szCs w:val="24"/>
        </w:rPr>
        <w:t>V</w:t>
      </w:r>
      <w:r w:rsidR="00607F28" w:rsidRPr="00607F28">
        <w:rPr>
          <w:rFonts w:ascii="Arial Nova" w:hAnsi="Arial Nova" w:cs="Arial"/>
          <w:b w:val="0"/>
          <w:sz w:val="24"/>
          <w:szCs w:val="24"/>
        </w:rPr>
        <w:t xml:space="preserve"> – </w:t>
      </w:r>
      <w:r w:rsidR="00E906A4">
        <w:rPr>
          <w:rFonts w:ascii="Arial Nova" w:hAnsi="Arial Nova" w:cs="Arial"/>
          <w:b w:val="0"/>
          <w:sz w:val="24"/>
          <w:szCs w:val="24"/>
        </w:rPr>
        <w:t>K</w:t>
      </w:r>
      <w:r w:rsidR="0007184D" w:rsidRPr="0007184D">
        <w:rPr>
          <w:rFonts w:ascii="Arial Nova" w:hAnsi="Arial Nova" w:cs="Arial"/>
          <w:b w:val="0"/>
          <w:sz w:val="24"/>
          <w:szCs w:val="24"/>
        </w:rPr>
        <w:t>arty kontrolne i inne narzędzia monitorowania ważności wyników w laboratorium badawczym zgodnie z PN-EN ISO/IEC 17025:2018-02 - warsztaty</w:t>
      </w:r>
      <w:r w:rsidR="00607F28">
        <w:rPr>
          <w:rFonts w:ascii="Arial Nova" w:hAnsi="Arial Nova" w:cs="Arial"/>
          <w:b w:val="0"/>
          <w:sz w:val="24"/>
          <w:szCs w:val="24"/>
        </w:rPr>
        <w:t>,</w:t>
      </w:r>
      <w:r w:rsidR="00B7767D">
        <w:rPr>
          <w:rFonts w:ascii="Arial Nova" w:hAnsi="Arial Nova" w:cs="Arial"/>
          <w:b w:val="0"/>
          <w:sz w:val="24"/>
          <w:szCs w:val="24"/>
        </w:rPr>
        <w:t xml:space="preserve"> 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organizowan</w:t>
      </w:r>
      <w:r w:rsidR="00347A6D">
        <w:rPr>
          <w:rStyle w:val="bluefont1"/>
          <w:rFonts w:ascii="Arial Nova" w:hAnsi="Arial Nova" w:cs="Arial"/>
          <w:color w:val="auto"/>
          <w:sz w:val="24"/>
          <w:szCs w:val="24"/>
        </w:rPr>
        <w:t>ej</w:t>
      </w:r>
      <w:r w:rsidR="001F2EE5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w dniu/dniach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07184D">
        <w:rPr>
          <w:rStyle w:val="bluefont1"/>
          <w:rFonts w:ascii="Arial Nova" w:hAnsi="Arial Nova" w:cs="Arial"/>
          <w:color w:val="auto"/>
          <w:sz w:val="24"/>
          <w:szCs w:val="24"/>
        </w:rPr>
        <w:t>17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– </w:t>
      </w:r>
      <w:r w:rsidR="0007184D">
        <w:rPr>
          <w:rStyle w:val="bluefont1"/>
          <w:rFonts w:ascii="Arial Nova" w:hAnsi="Arial Nova" w:cs="Arial"/>
          <w:color w:val="auto"/>
          <w:sz w:val="24"/>
          <w:szCs w:val="24"/>
        </w:rPr>
        <w:t>18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.</w:t>
      </w:r>
      <w:r w:rsidR="0007184D">
        <w:rPr>
          <w:rStyle w:val="bluefont1"/>
          <w:rFonts w:ascii="Arial Nova" w:hAnsi="Arial Nova" w:cs="Arial"/>
          <w:color w:val="auto"/>
          <w:sz w:val="24"/>
          <w:szCs w:val="24"/>
        </w:rPr>
        <w:t>06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.202</w:t>
      </w:r>
      <w:r w:rsidR="0007184D">
        <w:rPr>
          <w:rStyle w:val="bluefont1"/>
          <w:rFonts w:ascii="Arial Nova" w:hAnsi="Arial Nova" w:cs="Arial"/>
          <w:color w:val="auto"/>
          <w:sz w:val="24"/>
          <w:szCs w:val="24"/>
        </w:rPr>
        <w:t>6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692897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</w:t>
      </w:r>
      <w:r w:rsidR="00B7767D">
        <w:rPr>
          <w:rStyle w:val="bluefont1"/>
          <w:rFonts w:ascii="Arial Nova" w:hAnsi="Arial Nova" w:cs="Arial"/>
          <w:color w:val="auto"/>
          <w:sz w:val="24"/>
          <w:szCs w:val="24"/>
        </w:rPr>
        <w:t>Kielcach</w:t>
      </w:r>
    </w:p>
    <w:p w14:paraId="0C19A5D6" w14:textId="77777777" w:rsidR="00D5606A" w:rsidRPr="00092C0E" w:rsidRDefault="00692897" w:rsidP="008426CF">
      <w:pPr>
        <w:pStyle w:val="Nagwek1"/>
        <w:spacing w:before="0" w:after="0"/>
        <w:ind w:right="-2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</w:t>
      </w:r>
      <w:r w:rsidR="00D5606A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ma charakter kształcenia zawodowego oraz będzie:</w:t>
      </w:r>
    </w:p>
    <w:p w14:paraId="4EFBACED" w14:textId="77777777" w:rsidR="00D5606A" w:rsidRPr="00092C0E" w:rsidRDefault="00D5606A" w:rsidP="00CE5150">
      <w:pPr>
        <w:pStyle w:val="Nagwek1"/>
        <w:numPr>
          <w:ilvl w:val="0"/>
          <w:numId w:val="2"/>
        </w:numPr>
        <w:spacing w:before="120" w:after="0"/>
        <w:ind w:left="1077" w:hanging="357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w całości sfinansowane ze środków pu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>blicznych w rozumieniu ustawy o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finansach publicznych, zgodnie z treścią art.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43 ust 1 pkt 29 lit c ustawy o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podatku od towarów i usług (Dz. U. 2004 nr 54 </w:t>
      </w:r>
      <w:proofErr w:type="spellStart"/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poz</w:t>
      </w:r>
      <w:proofErr w:type="spellEnd"/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535 ze zm.)</w:t>
      </w:r>
    </w:p>
    <w:p w14:paraId="2825E40E" w14:textId="77777777" w:rsidR="008426CF" w:rsidRPr="00092C0E" w:rsidRDefault="008426CF" w:rsidP="008426CF">
      <w:pPr>
        <w:rPr>
          <w:rFonts w:ascii="Arial Nova" w:hAnsi="Arial Nova"/>
          <w:sz w:val="24"/>
          <w:szCs w:val="24"/>
          <w:lang w:eastAsia="pl-PL"/>
        </w:rPr>
      </w:pPr>
      <w:r w:rsidRPr="00092C0E">
        <w:rPr>
          <w:rFonts w:ascii="Arial Nova" w:hAnsi="Arial Nova"/>
          <w:sz w:val="24"/>
          <w:szCs w:val="24"/>
          <w:lang w:eastAsia="pl-PL"/>
        </w:rPr>
        <w:t>lub</w:t>
      </w:r>
    </w:p>
    <w:p w14:paraId="50AAAC66" w14:textId="77777777" w:rsidR="00D5606A" w:rsidRPr="00092C0E" w:rsidRDefault="00D5606A" w:rsidP="008426CF">
      <w:pPr>
        <w:pStyle w:val="Nagwek1"/>
        <w:numPr>
          <w:ilvl w:val="0"/>
          <w:numId w:val="2"/>
        </w:numPr>
        <w:spacing w:before="0" w:after="0"/>
        <w:ind w:right="-2"/>
        <w:jc w:val="both"/>
        <w:rPr>
          <w:rStyle w:val="bluefont1"/>
          <w:rFonts w:ascii="Arial Nova" w:hAnsi="Arial Nova" w:cs="Arial"/>
          <w:color w:val="auto"/>
          <w:sz w:val="24"/>
          <w:szCs w:val="24"/>
        </w:rPr>
      </w:pP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co najmniej 70% sfinansowane ze środków publicznych zgodnie z treścią par. 13 ust. 1 pkt 20 Rozporządzenia Ministra Finansów z dnia 22.12.2010 r. </w:t>
      </w:r>
      <w:r w:rsidR="008426CF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                    </w:t>
      </w:r>
      <w:r w:rsidR="00092C0E"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w 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sprawie wykonania niektórych przepisó</w:t>
      </w:r>
      <w:r w:rsidR="00092C0E">
        <w:rPr>
          <w:rStyle w:val="bluefont1"/>
          <w:rFonts w:ascii="Arial Nova" w:hAnsi="Arial Nova" w:cs="Arial"/>
          <w:color w:val="auto"/>
          <w:sz w:val="24"/>
          <w:szCs w:val="24"/>
        </w:rPr>
        <w:t>w ustawy o podatku od towarów i </w:t>
      </w:r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usług (Dz. U. nr 246 </w:t>
      </w:r>
      <w:proofErr w:type="spellStart"/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>poz</w:t>
      </w:r>
      <w:proofErr w:type="spellEnd"/>
      <w:r w:rsidRPr="00092C0E">
        <w:rPr>
          <w:rStyle w:val="bluefont1"/>
          <w:rFonts w:ascii="Arial Nova" w:hAnsi="Arial Nova" w:cs="Arial"/>
          <w:color w:val="auto"/>
          <w:sz w:val="24"/>
          <w:szCs w:val="24"/>
        </w:rPr>
        <w:t xml:space="preserve"> 1649)</w:t>
      </w:r>
    </w:p>
    <w:p w14:paraId="3EA4B18D" w14:textId="77777777" w:rsidR="00D5606A" w:rsidRDefault="00D5606A" w:rsidP="00D5606A">
      <w:pPr>
        <w:pStyle w:val="Akapitzlist"/>
        <w:rPr>
          <w:rFonts w:ascii="Arial Nova" w:hAnsi="Arial Nova" w:cs="Arial"/>
          <w:lang w:eastAsia="pl-PL"/>
        </w:rPr>
      </w:pPr>
    </w:p>
    <w:p w14:paraId="4F3C48A9" w14:textId="77777777" w:rsidR="00D5606A" w:rsidRDefault="00D5606A" w:rsidP="00D5606A">
      <w:pPr>
        <w:pStyle w:val="Nagwek1"/>
        <w:spacing w:before="0" w:after="0"/>
        <w:jc w:val="center"/>
        <w:rPr>
          <w:rFonts w:ascii="Arial Nova" w:hAnsi="Arial Nova" w:cs="Arial"/>
          <w:color w:val="FF0000"/>
          <w:szCs w:val="28"/>
          <w:u w:val="single"/>
        </w:rPr>
      </w:pPr>
    </w:p>
    <w:p w14:paraId="56BC5E73" w14:textId="77777777" w:rsidR="00CE5150" w:rsidRPr="00CE5150" w:rsidRDefault="00CE5150" w:rsidP="00CE5150">
      <w:pPr>
        <w:rPr>
          <w:lang w:eastAsia="pl-PL"/>
        </w:rPr>
      </w:pPr>
    </w:p>
    <w:p w14:paraId="13804091" w14:textId="77777777" w:rsidR="008426CF" w:rsidRPr="008E1A9B" w:rsidRDefault="008426CF" w:rsidP="008426CF">
      <w:pPr>
        <w:jc w:val="right"/>
        <w:rPr>
          <w:rFonts w:ascii="Arial Nova" w:hAnsi="Arial Nova"/>
          <w:i/>
          <w:sz w:val="16"/>
          <w:szCs w:val="16"/>
        </w:rPr>
      </w:pPr>
    </w:p>
    <w:p w14:paraId="3A39A589" w14:textId="77777777" w:rsidR="00D5606A" w:rsidRPr="008E1A9B" w:rsidRDefault="008426CF" w:rsidP="008426CF">
      <w:pPr>
        <w:jc w:val="right"/>
        <w:rPr>
          <w:rFonts w:ascii="Arial Nova" w:hAnsi="Arial Nova"/>
          <w:i/>
          <w:sz w:val="16"/>
          <w:szCs w:val="16"/>
        </w:rPr>
      </w:pPr>
      <w:r w:rsidRPr="008E1A9B">
        <w:rPr>
          <w:rFonts w:ascii="Arial Nova" w:hAnsi="Arial Nova"/>
          <w:i/>
          <w:sz w:val="16"/>
          <w:szCs w:val="16"/>
        </w:rPr>
        <w:t xml:space="preserve">data, podpis osoby upoważnionej do składania oświadczenia </w:t>
      </w:r>
    </w:p>
    <w:sectPr w:rsidR="00D5606A" w:rsidRPr="008E1A9B" w:rsidSect="0034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C01"/>
    <w:multiLevelType w:val="hybridMultilevel"/>
    <w:tmpl w:val="DAE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5824"/>
    <w:multiLevelType w:val="hybridMultilevel"/>
    <w:tmpl w:val="6C5A1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998304">
    <w:abstractNumId w:val="0"/>
  </w:num>
  <w:num w:numId="2" w16cid:durableId="89597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6A"/>
    <w:rsid w:val="0007184D"/>
    <w:rsid w:val="00077E35"/>
    <w:rsid w:val="00092C0E"/>
    <w:rsid w:val="001F2EE5"/>
    <w:rsid w:val="002F3915"/>
    <w:rsid w:val="00344593"/>
    <w:rsid w:val="00347A6D"/>
    <w:rsid w:val="00590CEA"/>
    <w:rsid w:val="005C4E61"/>
    <w:rsid w:val="00607F28"/>
    <w:rsid w:val="00692897"/>
    <w:rsid w:val="00724EEC"/>
    <w:rsid w:val="008426CF"/>
    <w:rsid w:val="008E1A9B"/>
    <w:rsid w:val="00B7767D"/>
    <w:rsid w:val="00C27AC3"/>
    <w:rsid w:val="00CD108C"/>
    <w:rsid w:val="00CE5150"/>
    <w:rsid w:val="00CF6CB1"/>
    <w:rsid w:val="00D35BE7"/>
    <w:rsid w:val="00D5606A"/>
    <w:rsid w:val="00E46078"/>
    <w:rsid w:val="00E735F0"/>
    <w:rsid w:val="00E906A4"/>
    <w:rsid w:val="00ED2A84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8311"/>
  <w15:docId w15:val="{DBAE1305-1003-469B-BE06-C0BB2E0E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A84"/>
  </w:style>
  <w:style w:type="paragraph" w:styleId="Nagwek1">
    <w:name w:val="heading 1"/>
    <w:basedOn w:val="Normalny"/>
    <w:next w:val="Normalny"/>
    <w:link w:val="Nagwek1Znak"/>
    <w:qFormat/>
    <w:rsid w:val="00D5606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06A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bluefont1">
    <w:name w:val="blue_font1"/>
    <w:basedOn w:val="Domylnaczcionkaakapitu"/>
    <w:rsid w:val="00D5606A"/>
    <w:rPr>
      <w:b/>
      <w:bCs/>
      <w:color w:val="000099"/>
      <w:sz w:val="23"/>
      <w:szCs w:val="23"/>
    </w:rPr>
  </w:style>
  <w:style w:type="paragraph" w:styleId="Akapitzlist">
    <w:name w:val="List Paragraph"/>
    <w:basedOn w:val="Normalny"/>
    <w:uiPriority w:val="34"/>
    <w:qFormat/>
    <w:rsid w:val="00D5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POLLAB</dc:creator>
  <cp:lastModifiedBy>Tomek Kałwa</cp:lastModifiedBy>
  <cp:revision>5</cp:revision>
  <dcterms:created xsi:type="dcterms:W3CDTF">2025-06-16T16:51:00Z</dcterms:created>
  <dcterms:modified xsi:type="dcterms:W3CDTF">2026-02-23T08:04:00Z</dcterms:modified>
</cp:coreProperties>
</file>